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DC9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к Решению Совета Авдеевского сельского поселения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XXIV сессии V созыва от 13.02.2026 г. №64 "О внесении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изменений в решение XXIII сессии V созыва Совета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Авдеевского сельского поселения от 25.12.2025 г. №62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 xml:space="preserve">"О бюджете Авдеевского сельского поселения </w:t>
      </w:r>
      <w:proofErr w:type="spellStart"/>
      <w:r w:rsidRPr="0086114D"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муниципального района Республики Карелия на 2026 год"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Приложение №4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к Решению совета Авдеевского сельского поселения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XXIII сессии V созыва "О бюджете Авдеевс</w:t>
      </w:r>
      <w:bookmarkStart w:id="0" w:name="_GoBack"/>
      <w:bookmarkEnd w:id="0"/>
      <w:r w:rsidRPr="0086114D">
        <w:rPr>
          <w:rFonts w:ascii="Times New Roman" w:hAnsi="Times New Roman" w:cs="Times New Roman"/>
          <w:b/>
          <w:sz w:val="24"/>
          <w:szCs w:val="24"/>
        </w:rPr>
        <w:t>кого сельского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proofErr w:type="spellStart"/>
      <w:r w:rsidRPr="0086114D">
        <w:rPr>
          <w:rFonts w:ascii="Times New Roman" w:hAnsi="Times New Roman" w:cs="Times New Roman"/>
          <w:b/>
          <w:sz w:val="24"/>
          <w:szCs w:val="24"/>
        </w:rPr>
        <w:t>Пудожского</w:t>
      </w:r>
      <w:proofErr w:type="spellEnd"/>
      <w:r w:rsidRPr="0086114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</w:t>
      </w:r>
    </w:p>
    <w:p w:rsidR="0086114D" w:rsidRPr="0086114D" w:rsidRDefault="0086114D" w:rsidP="0086114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Карелии на 2026 год</w:t>
      </w:r>
      <w:proofErr w:type="gramStart"/>
      <w:r w:rsidRPr="0086114D">
        <w:rPr>
          <w:rFonts w:ascii="Times New Roman" w:hAnsi="Times New Roman" w:cs="Times New Roman"/>
          <w:b/>
          <w:sz w:val="24"/>
          <w:szCs w:val="24"/>
        </w:rPr>
        <w:t>"  №</w:t>
      </w:r>
      <w:proofErr w:type="gramEnd"/>
      <w:r w:rsidRPr="0086114D">
        <w:rPr>
          <w:rFonts w:ascii="Times New Roman" w:hAnsi="Times New Roman" w:cs="Times New Roman"/>
          <w:b/>
          <w:sz w:val="24"/>
          <w:szCs w:val="24"/>
        </w:rPr>
        <w:t>62 от 25.12.2025 г.</w:t>
      </w:r>
    </w:p>
    <w:p w:rsidR="0086114D" w:rsidRDefault="0086114D"/>
    <w:p w:rsidR="0086114D" w:rsidRPr="0086114D" w:rsidRDefault="0086114D" w:rsidP="008611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14D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Авдеевского сельского поселения, перечень статей и видов источников финансирования дефицита бюджета Авдеевского сельского поселения на 2026 год</w:t>
      </w:r>
    </w:p>
    <w:tbl>
      <w:tblPr>
        <w:tblW w:w="10512" w:type="dxa"/>
        <w:tblInd w:w="-856" w:type="dxa"/>
        <w:tblLook w:val="04A0" w:firstRow="1" w:lastRow="0" w:firstColumn="1" w:lastColumn="0" w:noHBand="0" w:noVBand="1"/>
      </w:tblPr>
      <w:tblGrid>
        <w:gridCol w:w="2236"/>
        <w:gridCol w:w="1666"/>
        <w:gridCol w:w="2189"/>
        <w:gridCol w:w="2845"/>
        <w:gridCol w:w="1576"/>
      </w:tblGrid>
      <w:tr w:rsidR="0086114D" w:rsidRPr="0086114D" w:rsidTr="0086114D">
        <w:trPr>
          <w:trHeight w:val="111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Администратор поступлений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источника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классификации источников финансирования дефицита бюджета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План на год, рублей</w:t>
            </w:r>
          </w:p>
        </w:tc>
      </w:tr>
      <w:tr w:rsidR="0086114D" w:rsidRPr="0086114D" w:rsidTr="0086114D">
        <w:trPr>
          <w:trHeight w:val="630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Источники финансирования дефицита бюджета- всего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415 756,08</w:t>
            </w:r>
          </w:p>
        </w:tc>
      </w:tr>
      <w:tr w:rsidR="0086114D" w:rsidRPr="0086114D" w:rsidTr="0086114D">
        <w:trPr>
          <w:trHeight w:val="345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6114D" w:rsidRPr="0086114D" w:rsidTr="0086114D">
        <w:trPr>
          <w:trHeight w:val="1020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Погашение бюджетами сельских поселений </w:t>
            </w:r>
            <w:proofErr w:type="spellStart"/>
            <w:r w:rsidRPr="008611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кредитов,полученных</w:t>
            </w:r>
            <w:proofErr w:type="spellEnd"/>
            <w:r w:rsidRPr="0086114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 других бюджетов  бюджетной системы Российской Федерации  в валюте Российской Федерации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01030100100000810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014.01.03.01.00.10.0000.810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86114D" w:rsidRPr="0086114D" w:rsidTr="0086114D">
        <w:trPr>
          <w:trHeight w:val="345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Изменение остатков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01050201100000500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415 756,08</w:t>
            </w:r>
          </w:p>
        </w:tc>
      </w:tr>
      <w:tr w:rsidR="0086114D" w:rsidRPr="0086114D" w:rsidTr="0086114D">
        <w:trPr>
          <w:trHeight w:val="525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01050201100000510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014.01.05.02.01.10.0000.510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-5 339 661,80</w:t>
            </w:r>
          </w:p>
        </w:tc>
      </w:tr>
      <w:tr w:rsidR="0086114D" w:rsidRPr="0086114D" w:rsidTr="0086114D">
        <w:trPr>
          <w:trHeight w:val="495"/>
        </w:trPr>
        <w:tc>
          <w:tcPr>
            <w:tcW w:w="2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01050201100000610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014.01.05.02.01.10.0000.610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14D" w:rsidRPr="0086114D" w:rsidRDefault="0086114D" w:rsidP="008611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11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5 755 417,88</w:t>
            </w:r>
          </w:p>
        </w:tc>
      </w:tr>
    </w:tbl>
    <w:p w:rsidR="0086114D" w:rsidRDefault="0086114D"/>
    <w:sectPr w:rsidR="00861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73"/>
    <w:rsid w:val="0086114D"/>
    <w:rsid w:val="009D5973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B033"/>
  <w15:chartTrackingRefBased/>
  <w15:docId w15:val="{46E145AB-B283-4E8B-8E9E-E554A96A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2026-02-24T08:58:00Z</dcterms:created>
  <dcterms:modified xsi:type="dcterms:W3CDTF">2026-02-24T09:02:00Z</dcterms:modified>
</cp:coreProperties>
</file>